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1D" w:rsidRDefault="00242DB0" w:rsidP="00D90610">
      <w:pPr>
        <w:jc w:val="right"/>
        <w:rPr>
          <w:sz w:val="28"/>
          <w:szCs w:val="28"/>
          <w:lang w:bidi="ar-KW"/>
        </w:rPr>
      </w:pPr>
      <w:r>
        <w:rPr>
          <w:b/>
          <w:bCs/>
          <w:noProof/>
          <w:rtl/>
          <w:lang w:eastAsia="zh-TW" w:bidi="ar-KW"/>
        </w:rPr>
        <w:pict>
          <v:rect id="_x0000_s1026" style="position:absolute;margin-left:333.75pt;margin-top:-38.55pt;width:197.15pt;height:115.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white [3212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1E4641" w:rsidRDefault="001E4641" w:rsidP="001E4641">
                  <w:pPr>
                    <w:jc w:val="center"/>
                    <w:rPr>
                      <w:b/>
                      <w:bCs/>
                      <w:lang w:bidi="ar-KW"/>
                    </w:rPr>
                  </w:pPr>
                  <w:r>
                    <w:rPr>
                      <w:rFonts w:hint="cs"/>
                      <w:color w:val="4F81BD" w:themeColor="accent1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rtl/>
                      <w:lang w:bidi="ar-KW"/>
                    </w:rPr>
                    <w:t>وزارة</w:t>
                  </w:r>
                  <w:proofErr w:type="gramEnd"/>
                  <w:r>
                    <w:rPr>
                      <w:b/>
                      <w:bCs/>
                      <w:rtl/>
                      <w:lang w:bidi="ar-KW"/>
                    </w:rPr>
                    <w:t xml:space="preserve"> التربية</w:t>
                  </w:r>
                </w:p>
                <w:p w:rsidR="001E4641" w:rsidRPr="008E48AF" w:rsidRDefault="001E4641" w:rsidP="001E464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</w:pPr>
                  <w:r w:rsidRPr="008E48AF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الإدارة العامة </w:t>
                  </w:r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لمنطقة </w:t>
                  </w:r>
                  <w:proofErr w:type="gramStart"/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>مبارك</w:t>
                  </w:r>
                  <w:proofErr w:type="gramEnd"/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 الكبير التعليمية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>إدارة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 الأنشطة التربوية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>مراقبة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 الخدمات الاجتماعية والنفسية 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>
                    <w:rPr>
                      <w:b/>
                      <w:bCs/>
                      <w:rtl/>
                      <w:lang w:bidi="ar-KW"/>
                    </w:rPr>
                    <w:t>التوجيه الفني للخدمة النفسية المدرسية</w:t>
                  </w:r>
                </w:p>
                <w:p w:rsidR="001E4641" w:rsidRDefault="001E4641" w:rsidP="001E4641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E4641">
        <w:rPr>
          <w:rFonts w:hint="cs"/>
          <w:b/>
          <w:bCs/>
          <w:rtl/>
          <w:lang w:bidi="ar-KW"/>
        </w:rPr>
        <w:t xml:space="preserve"> </w:t>
      </w:r>
      <w:r w:rsidR="00D90610">
        <w:rPr>
          <w:rFonts w:hint="cs"/>
          <w:b/>
          <w:bCs/>
          <w:rtl/>
          <w:lang w:bidi="ar-KW"/>
        </w:rPr>
        <w:t xml:space="preserve"> </w:t>
      </w:r>
    </w:p>
    <w:p w:rsidR="00BC5914" w:rsidRDefault="00BC5914" w:rsidP="00BC5914">
      <w:pPr>
        <w:bidi w:val="0"/>
        <w:spacing w:after="200" w:line="276" w:lineRule="auto"/>
        <w:jc w:val="center"/>
        <w:rPr>
          <w:rFonts w:cs="Simplified Arabic"/>
          <w:sz w:val="32"/>
          <w:szCs w:val="32"/>
          <w:lang w:bidi="ar-KW"/>
        </w:rPr>
      </w:pPr>
    </w:p>
    <w:p w:rsidR="00CF2653" w:rsidRDefault="00D90610" w:rsidP="00AE73B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</w:t>
      </w:r>
    </w:p>
    <w:p w:rsidR="00D90610" w:rsidRDefault="00D90610" w:rsidP="00AE73B8">
      <w:pPr>
        <w:rPr>
          <w:rFonts w:hint="cs"/>
          <w:sz w:val="28"/>
          <w:szCs w:val="28"/>
          <w:rtl/>
        </w:rPr>
      </w:pPr>
    </w:p>
    <w:p w:rsidR="00D90610" w:rsidRDefault="00343368" w:rsidP="00D90610">
      <w:pPr>
        <w:pStyle w:val="a4"/>
        <w:ind w:left="76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 </w:t>
      </w:r>
    </w:p>
    <w:p w:rsidR="004F369C" w:rsidRPr="00D2755F" w:rsidRDefault="009C4246" w:rsidP="004F369C">
      <w:pPr>
        <w:pStyle w:val="a5"/>
        <w:bidi/>
        <w:spacing w:line="276" w:lineRule="auto"/>
        <w:jc w:val="center"/>
        <w:rPr>
          <w:rFonts w:cs="PT Bold Heading"/>
          <w:b/>
          <w:bCs/>
          <w:sz w:val="30"/>
          <w:szCs w:val="30"/>
          <w:u w:val="single"/>
          <w:rtl/>
          <w:lang w:val="en-US" w:bidi="ar-KW"/>
        </w:rPr>
      </w:pPr>
      <w:r>
        <w:rPr>
          <w:rFonts w:hint="cs"/>
          <w:sz w:val="28"/>
          <w:szCs w:val="28"/>
          <w:rtl/>
        </w:rPr>
        <w:t xml:space="preserve"> </w:t>
      </w:r>
      <w:r w:rsidR="004F369C">
        <w:rPr>
          <w:rFonts w:hint="cs"/>
          <w:sz w:val="28"/>
          <w:szCs w:val="28"/>
          <w:rtl/>
          <w:lang w:bidi="ar-KW"/>
        </w:rPr>
        <w:t xml:space="preserve"> </w:t>
      </w:r>
      <w:r w:rsidR="004F369C" w:rsidRPr="00D2755F">
        <w:rPr>
          <w:rFonts w:cs="PT Bold Heading" w:hint="cs"/>
          <w:b/>
          <w:bCs/>
          <w:sz w:val="30"/>
          <w:szCs w:val="30"/>
          <w:u w:val="single"/>
          <w:rtl/>
          <w:lang w:val="en-US" w:bidi="ar-KW"/>
        </w:rPr>
        <w:t xml:space="preserve">آلية العمل في قسم علاج الحالات </w:t>
      </w:r>
      <w:proofErr w:type="gramStart"/>
      <w:r w:rsidR="004F369C" w:rsidRPr="00D2755F">
        <w:rPr>
          <w:rFonts w:cs="PT Bold Heading" w:hint="cs"/>
          <w:b/>
          <w:bCs/>
          <w:sz w:val="30"/>
          <w:szCs w:val="30"/>
          <w:u w:val="single"/>
          <w:rtl/>
          <w:lang w:val="en-US" w:bidi="ar-KW"/>
        </w:rPr>
        <w:t>النفسية</w:t>
      </w:r>
      <w:proofErr w:type="gramEnd"/>
      <w:r w:rsidR="004F369C" w:rsidRPr="00D2755F">
        <w:rPr>
          <w:rFonts w:cs="PT Bold Heading" w:hint="cs"/>
          <w:b/>
          <w:bCs/>
          <w:sz w:val="30"/>
          <w:szCs w:val="30"/>
          <w:u w:val="single"/>
          <w:rtl/>
          <w:lang w:val="en-US" w:bidi="ar-KW"/>
        </w:rPr>
        <w:t xml:space="preserve"> المتخصصة لاستقبال</w:t>
      </w:r>
    </w:p>
    <w:p w:rsidR="004F369C" w:rsidRDefault="004F369C" w:rsidP="004F369C">
      <w:pPr>
        <w:pStyle w:val="a5"/>
        <w:bidi/>
        <w:spacing w:line="276" w:lineRule="auto"/>
        <w:jc w:val="center"/>
        <w:rPr>
          <w:rFonts w:cs="PT Bold Heading"/>
          <w:b/>
          <w:bCs/>
          <w:sz w:val="30"/>
          <w:szCs w:val="30"/>
          <w:u w:val="single"/>
          <w:rtl/>
          <w:lang w:val="en-US" w:bidi="ar-KW"/>
        </w:rPr>
      </w:pPr>
      <w:r w:rsidRPr="00D2755F">
        <w:rPr>
          <w:rFonts w:cs="PT Bold Heading" w:hint="cs"/>
          <w:b/>
          <w:bCs/>
          <w:sz w:val="30"/>
          <w:szCs w:val="30"/>
          <w:u w:val="single"/>
          <w:rtl/>
          <w:lang w:val="en-US" w:bidi="ar-KW"/>
        </w:rPr>
        <w:t xml:space="preserve">الحالات </w:t>
      </w:r>
      <w:proofErr w:type="gramStart"/>
      <w:r w:rsidRPr="00D2755F">
        <w:rPr>
          <w:rFonts w:cs="PT Bold Heading" w:hint="cs"/>
          <w:b/>
          <w:bCs/>
          <w:sz w:val="30"/>
          <w:szCs w:val="30"/>
          <w:u w:val="single"/>
          <w:rtl/>
          <w:lang w:val="en-US" w:bidi="ar-KW"/>
        </w:rPr>
        <w:t>النفسية</w:t>
      </w:r>
      <w:proofErr w:type="gramEnd"/>
      <w:r w:rsidRPr="00D2755F">
        <w:rPr>
          <w:rFonts w:cs="PT Bold Heading" w:hint="cs"/>
          <w:b/>
          <w:bCs/>
          <w:sz w:val="30"/>
          <w:szCs w:val="30"/>
          <w:u w:val="single"/>
          <w:rtl/>
          <w:lang w:val="en-US" w:bidi="ar-KW"/>
        </w:rPr>
        <w:t xml:space="preserve"> من المدارس</w:t>
      </w:r>
    </w:p>
    <w:p w:rsidR="004F369C" w:rsidRPr="008918DF" w:rsidRDefault="004F369C" w:rsidP="004F369C">
      <w:pPr>
        <w:jc w:val="both"/>
        <w:rPr>
          <w:rFonts w:cs="Simplified Arabic"/>
          <w:sz w:val="30"/>
          <w:szCs w:val="30"/>
          <w:rtl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>يعد قسم علاج الحالات النفسية المتخصصة أحد أهم الأقسام بوزارة التربية ، حيث يهتم بالتعامل مع الحالات النفسية والعضوية والمشكلات السلوكية التي يظهرها عديد من الطلاب  ، ويتواجد بالقسم مجموعة من المعالجين النفسيين والأطباء والاستشاريين النفسين ، الذين يتعاملون مع الجوانب المختلفة لمشكلات الطالب ، ومحاولة علاجها ، ويرجي العلم بأن هناك عدة شروط للتحويل بالقسم لجميع الحالات النفسية تتمثل فيما يلي:</w:t>
      </w:r>
    </w:p>
    <w:p w:rsidR="004F369C" w:rsidRPr="008918DF" w:rsidRDefault="004F369C" w:rsidP="004F369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cs="Simplified Arabic"/>
          <w:sz w:val="30"/>
          <w:szCs w:val="30"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 xml:space="preserve">موافقة التوجيه </w:t>
      </w:r>
      <w:proofErr w:type="gramStart"/>
      <w:r w:rsidRPr="008918DF">
        <w:rPr>
          <w:rFonts w:cs="Simplified Arabic" w:hint="cs"/>
          <w:sz w:val="30"/>
          <w:szCs w:val="30"/>
          <w:rtl/>
          <w:lang w:bidi="ar-KW"/>
        </w:rPr>
        <w:t>الفني .</w:t>
      </w:r>
      <w:proofErr w:type="gramEnd"/>
    </w:p>
    <w:p w:rsidR="004F369C" w:rsidRPr="008918DF" w:rsidRDefault="004F369C" w:rsidP="004F369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cs="Simplified Arabic"/>
          <w:sz w:val="30"/>
          <w:szCs w:val="30"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 xml:space="preserve">أن يتضمن الملف تقرير نفسي </w:t>
      </w:r>
      <w:proofErr w:type="spellStart"/>
      <w:r w:rsidRPr="008918DF">
        <w:rPr>
          <w:rFonts w:cs="Simplified Arabic" w:hint="cs"/>
          <w:sz w:val="30"/>
          <w:szCs w:val="30"/>
          <w:rtl/>
          <w:lang w:bidi="ar-KW"/>
        </w:rPr>
        <w:t>اكلينيكي</w:t>
      </w:r>
      <w:proofErr w:type="spellEnd"/>
      <w:r w:rsidRPr="008918DF">
        <w:rPr>
          <w:rFonts w:cs="Simplified Arabic" w:hint="cs"/>
          <w:sz w:val="30"/>
          <w:szCs w:val="30"/>
          <w:rtl/>
          <w:lang w:bidi="ar-KW"/>
        </w:rPr>
        <w:t xml:space="preserve"> مفصل عن الحالة .</w:t>
      </w:r>
    </w:p>
    <w:p w:rsidR="004F369C" w:rsidRPr="008918DF" w:rsidRDefault="004F369C" w:rsidP="004F369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cs="Simplified Arabic"/>
          <w:sz w:val="30"/>
          <w:szCs w:val="30"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 xml:space="preserve">تطبيق اختبار </w:t>
      </w:r>
      <w:proofErr w:type="spellStart"/>
      <w:r w:rsidRPr="008918DF">
        <w:rPr>
          <w:rFonts w:cs="Simplified Arabic" w:hint="cs"/>
          <w:sz w:val="30"/>
          <w:szCs w:val="30"/>
          <w:rtl/>
          <w:lang w:bidi="ar-KW"/>
        </w:rPr>
        <w:t>وكسلر</w:t>
      </w:r>
      <w:proofErr w:type="spellEnd"/>
      <w:r w:rsidRPr="008918DF">
        <w:rPr>
          <w:rFonts w:cs="Simplified Arabic" w:hint="cs"/>
          <w:sz w:val="30"/>
          <w:szCs w:val="30"/>
          <w:rtl/>
          <w:lang w:bidi="ar-KW"/>
        </w:rPr>
        <w:t xml:space="preserve"> عن الحالة .</w:t>
      </w:r>
    </w:p>
    <w:p w:rsidR="004F369C" w:rsidRPr="008918DF" w:rsidRDefault="004F369C" w:rsidP="004F369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cs="Simplified Arabic"/>
          <w:sz w:val="30"/>
          <w:szCs w:val="30"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 xml:space="preserve">الاتصال بالقسم لتحديد موعد بعد موافقة ولي أمر </w:t>
      </w:r>
      <w:proofErr w:type="gramStart"/>
      <w:r w:rsidRPr="008918DF">
        <w:rPr>
          <w:rFonts w:cs="Simplified Arabic" w:hint="cs"/>
          <w:sz w:val="30"/>
          <w:szCs w:val="30"/>
          <w:rtl/>
          <w:lang w:bidi="ar-KW"/>
        </w:rPr>
        <w:t>الطالب ،</w:t>
      </w:r>
      <w:proofErr w:type="gramEnd"/>
      <w:r w:rsidRPr="008918DF">
        <w:rPr>
          <w:rFonts w:cs="Simplified Arabic" w:hint="cs"/>
          <w:sz w:val="30"/>
          <w:szCs w:val="30"/>
          <w:rtl/>
          <w:lang w:bidi="ar-KW"/>
        </w:rPr>
        <w:t xml:space="preserve"> وذلك لإجراء الفحص المبدئي .</w:t>
      </w:r>
    </w:p>
    <w:p w:rsidR="004F369C" w:rsidRPr="008918DF" w:rsidRDefault="004F369C" w:rsidP="004F369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cs="Simplified Arabic"/>
          <w:sz w:val="30"/>
          <w:szCs w:val="30"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 xml:space="preserve">حضور الباحث النفسي مع الطالب في المرة الأولى بالإضافة إلى ولي </w:t>
      </w:r>
      <w:proofErr w:type="gramStart"/>
      <w:r w:rsidRPr="008918DF">
        <w:rPr>
          <w:rFonts w:cs="Simplified Arabic" w:hint="cs"/>
          <w:sz w:val="30"/>
          <w:szCs w:val="30"/>
          <w:rtl/>
          <w:lang w:bidi="ar-KW"/>
        </w:rPr>
        <w:t>الأمر ،</w:t>
      </w:r>
      <w:proofErr w:type="gramEnd"/>
      <w:r w:rsidRPr="008918DF">
        <w:rPr>
          <w:rFonts w:cs="Simplified Arabic" w:hint="cs"/>
          <w:sz w:val="30"/>
          <w:szCs w:val="30"/>
          <w:rtl/>
          <w:lang w:bidi="ar-KW"/>
        </w:rPr>
        <w:t xml:space="preserve"> لأجل استكمال البيانات الخاصة بالطالب .</w:t>
      </w:r>
    </w:p>
    <w:p w:rsidR="004F369C" w:rsidRPr="008918DF" w:rsidRDefault="004F369C" w:rsidP="004F369C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cs="Simplified Arabic"/>
          <w:sz w:val="30"/>
          <w:szCs w:val="30"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 xml:space="preserve">التزام الباحث بتنفيذ ما يطلب منه من قبل الأطباء والمعالجين النفسيين والاستشاريين فيما يتعلق بتطبيق البرنامج العلاجي في المدرسة مع إرسال تقارير مفصلة عن الحالة كل </w:t>
      </w:r>
      <w:proofErr w:type="gramStart"/>
      <w:r w:rsidRPr="008918DF">
        <w:rPr>
          <w:rFonts w:cs="Simplified Arabic" w:hint="cs"/>
          <w:sz w:val="30"/>
          <w:szCs w:val="30"/>
          <w:rtl/>
          <w:lang w:bidi="ar-KW"/>
        </w:rPr>
        <w:t>شهر .</w:t>
      </w:r>
      <w:proofErr w:type="gramEnd"/>
    </w:p>
    <w:p w:rsidR="004F369C" w:rsidRPr="008918DF" w:rsidRDefault="004F369C" w:rsidP="004F369C">
      <w:pPr>
        <w:ind w:left="360"/>
        <w:jc w:val="both"/>
        <w:rPr>
          <w:rFonts w:cs="Simplified Arabic"/>
          <w:sz w:val="30"/>
          <w:szCs w:val="30"/>
          <w:rtl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 xml:space="preserve">وهناك عدة آليات لمتابعة الحالات المحولة بالقسم يجب على ولي الأمر والباحث النفسي الالتزام بما تتمثل فيما </w:t>
      </w:r>
      <w:proofErr w:type="gramStart"/>
      <w:r w:rsidRPr="008918DF">
        <w:rPr>
          <w:rFonts w:cs="Simplified Arabic" w:hint="cs"/>
          <w:sz w:val="30"/>
          <w:szCs w:val="30"/>
          <w:rtl/>
          <w:lang w:bidi="ar-KW"/>
        </w:rPr>
        <w:t>يلي :</w:t>
      </w:r>
      <w:proofErr w:type="gramEnd"/>
    </w:p>
    <w:p w:rsidR="004F369C" w:rsidRPr="008918DF" w:rsidRDefault="004F369C" w:rsidP="004F369C">
      <w:pPr>
        <w:pStyle w:val="a4"/>
        <w:numPr>
          <w:ilvl w:val="0"/>
          <w:numId w:val="11"/>
        </w:numPr>
        <w:spacing w:after="200" w:line="276" w:lineRule="auto"/>
        <w:jc w:val="both"/>
        <w:rPr>
          <w:rFonts w:cs="Simplified Arabic"/>
          <w:sz w:val="30"/>
          <w:szCs w:val="30"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 xml:space="preserve">التأخر عن المواعيد المقررة يجب ألا يزيد عن 15 </w:t>
      </w:r>
      <w:proofErr w:type="gramStart"/>
      <w:r w:rsidRPr="008918DF">
        <w:rPr>
          <w:rFonts w:cs="Simplified Arabic" w:hint="cs"/>
          <w:sz w:val="30"/>
          <w:szCs w:val="30"/>
          <w:rtl/>
          <w:lang w:bidi="ar-KW"/>
        </w:rPr>
        <w:t>دقيقة ،</w:t>
      </w:r>
      <w:proofErr w:type="gramEnd"/>
      <w:r w:rsidRPr="008918DF">
        <w:rPr>
          <w:rFonts w:cs="Simplified Arabic" w:hint="cs"/>
          <w:sz w:val="30"/>
          <w:szCs w:val="30"/>
          <w:rtl/>
          <w:lang w:bidi="ar-KW"/>
        </w:rPr>
        <w:t xml:space="preserve"> وإلا اعتبر ال</w:t>
      </w:r>
      <w:r>
        <w:rPr>
          <w:rFonts w:cs="Simplified Arabic" w:hint="cs"/>
          <w:sz w:val="30"/>
          <w:szCs w:val="30"/>
          <w:rtl/>
          <w:lang w:bidi="ar-KW"/>
        </w:rPr>
        <w:t>موعد لاغيا .</w:t>
      </w:r>
    </w:p>
    <w:p w:rsidR="004F369C" w:rsidRPr="008918DF" w:rsidRDefault="004F369C" w:rsidP="004F369C">
      <w:pPr>
        <w:pStyle w:val="a4"/>
        <w:numPr>
          <w:ilvl w:val="0"/>
          <w:numId w:val="11"/>
        </w:numPr>
        <w:spacing w:after="200" w:line="276" w:lineRule="auto"/>
        <w:jc w:val="both"/>
        <w:rPr>
          <w:rFonts w:cs="Simplified Arabic"/>
          <w:sz w:val="30"/>
          <w:szCs w:val="30"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>غياب الطالب عن ثلاث جلسات متتالية يؤدي إلى غلق الملف تلقائياً  .</w:t>
      </w:r>
    </w:p>
    <w:p w:rsidR="004F369C" w:rsidRDefault="004F369C" w:rsidP="004F369C">
      <w:pPr>
        <w:ind w:left="360"/>
        <w:jc w:val="both"/>
        <w:rPr>
          <w:rFonts w:cs="Simplified Arabic"/>
          <w:sz w:val="30"/>
          <w:szCs w:val="30"/>
          <w:rtl/>
          <w:lang w:bidi="ar-KW"/>
        </w:rPr>
      </w:pPr>
      <w:r w:rsidRPr="008918DF">
        <w:rPr>
          <w:rFonts w:cs="Simplified Arabic" w:hint="cs"/>
          <w:sz w:val="30"/>
          <w:szCs w:val="30"/>
          <w:rtl/>
          <w:lang w:bidi="ar-KW"/>
        </w:rPr>
        <w:t xml:space="preserve">أرقام القسم : 24831335 </w:t>
      </w:r>
      <w:r w:rsidRPr="008918DF">
        <w:rPr>
          <w:rFonts w:cs="Simplified Arabic"/>
          <w:sz w:val="30"/>
          <w:szCs w:val="30"/>
          <w:rtl/>
          <w:lang w:bidi="ar-KW"/>
        </w:rPr>
        <w:t>–</w:t>
      </w:r>
      <w:r w:rsidRPr="008918DF">
        <w:rPr>
          <w:rFonts w:cs="Simplified Arabic" w:hint="cs"/>
          <w:sz w:val="30"/>
          <w:szCs w:val="30"/>
          <w:rtl/>
          <w:lang w:bidi="ar-KW"/>
        </w:rPr>
        <w:t xml:space="preserve"> 24828582  فاكس : 24836314 </w:t>
      </w:r>
    </w:p>
    <w:p w:rsidR="004F369C" w:rsidRPr="008918DF" w:rsidRDefault="004F369C" w:rsidP="004F369C">
      <w:pPr>
        <w:ind w:left="360"/>
        <w:jc w:val="both"/>
        <w:rPr>
          <w:rFonts w:cs="Simplified Arabic"/>
          <w:sz w:val="30"/>
          <w:szCs w:val="30"/>
          <w:rtl/>
          <w:lang w:bidi="ar-KW"/>
        </w:rPr>
      </w:pPr>
    </w:p>
    <w:p w:rsidR="00343368" w:rsidRPr="008D3B92" w:rsidRDefault="00343368" w:rsidP="004F369C">
      <w:pPr>
        <w:spacing w:after="200" w:line="276" w:lineRule="auto"/>
        <w:rPr>
          <w:sz w:val="28"/>
          <w:szCs w:val="28"/>
        </w:rPr>
      </w:pPr>
    </w:p>
    <w:sectPr w:rsidR="00343368" w:rsidRPr="008D3B92" w:rsidSect="0053336D">
      <w:pgSz w:w="12240" w:h="15840"/>
      <w:pgMar w:top="810" w:right="81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868"/>
    <w:multiLevelType w:val="hybridMultilevel"/>
    <w:tmpl w:val="B02E7890"/>
    <w:lvl w:ilvl="0" w:tplc="E4A8885C">
      <w:start w:val="1"/>
      <w:numFmt w:val="decimal"/>
      <w:lvlText w:val="%1."/>
      <w:lvlJc w:val="left"/>
      <w:pPr>
        <w:ind w:left="-20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  <w:rPr>
        <w:rFonts w:cs="Times New Roman"/>
      </w:rPr>
    </w:lvl>
  </w:abstractNum>
  <w:abstractNum w:abstractNumId="1">
    <w:nsid w:val="04944E8F"/>
    <w:multiLevelType w:val="hybridMultilevel"/>
    <w:tmpl w:val="9F32AF64"/>
    <w:lvl w:ilvl="0" w:tplc="5BE4BAC4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05595CBC"/>
    <w:multiLevelType w:val="hybridMultilevel"/>
    <w:tmpl w:val="21FAF8AE"/>
    <w:lvl w:ilvl="0" w:tplc="0C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76C03"/>
    <w:multiLevelType w:val="hybridMultilevel"/>
    <w:tmpl w:val="92FEB6A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CD7FFA"/>
    <w:multiLevelType w:val="hybridMultilevel"/>
    <w:tmpl w:val="92B80BFA"/>
    <w:lvl w:ilvl="0" w:tplc="9466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869D1"/>
    <w:multiLevelType w:val="hybridMultilevel"/>
    <w:tmpl w:val="29C27D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B3F55"/>
    <w:multiLevelType w:val="hybridMultilevel"/>
    <w:tmpl w:val="00EA6E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FD1A1A"/>
    <w:multiLevelType w:val="hybridMultilevel"/>
    <w:tmpl w:val="A9547744"/>
    <w:lvl w:ilvl="0" w:tplc="D54E987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61F251E0"/>
    <w:multiLevelType w:val="hybridMultilevel"/>
    <w:tmpl w:val="805CDD1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8271B8"/>
    <w:multiLevelType w:val="hybridMultilevel"/>
    <w:tmpl w:val="81E014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72B88"/>
    <w:multiLevelType w:val="hybridMultilevel"/>
    <w:tmpl w:val="4D482240"/>
    <w:lvl w:ilvl="0" w:tplc="6F2EB3E0">
      <w:start w:val="1"/>
      <w:numFmt w:val="arabicAlpha"/>
      <w:lvlText w:val="%1."/>
      <w:lvlJc w:val="left"/>
      <w:pPr>
        <w:ind w:left="-203" w:hanging="360"/>
      </w:pPr>
      <w:rPr>
        <w:rFonts w:cs="Times New Roman" w:hint="default"/>
        <w:sz w:val="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641"/>
    <w:rsid w:val="00154517"/>
    <w:rsid w:val="001E4641"/>
    <w:rsid w:val="00242DB0"/>
    <w:rsid w:val="002A3145"/>
    <w:rsid w:val="002C415B"/>
    <w:rsid w:val="00343368"/>
    <w:rsid w:val="003F7205"/>
    <w:rsid w:val="00461683"/>
    <w:rsid w:val="004F369C"/>
    <w:rsid w:val="0053336D"/>
    <w:rsid w:val="005B711D"/>
    <w:rsid w:val="00671CFA"/>
    <w:rsid w:val="00734EE9"/>
    <w:rsid w:val="00737761"/>
    <w:rsid w:val="007451BB"/>
    <w:rsid w:val="00855964"/>
    <w:rsid w:val="008A6625"/>
    <w:rsid w:val="008D3B92"/>
    <w:rsid w:val="009C4246"/>
    <w:rsid w:val="00A537FA"/>
    <w:rsid w:val="00A87287"/>
    <w:rsid w:val="00AE73B8"/>
    <w:rsid w:val="00B21A23"/>
    <w:rsid w:val="00BC5914"/>
    <w:rsid w:val="00C11CB0"/>
    <w:rsid w:val="00C3117C"/>
    <w:rsid w:val="00CF2653"/>
    <w:rsid w:val="00D90610"/>
    <w:rsid w:val="00D95EC6"/>
    <w:rsid w:val="00DF1D95"/>
    <w:rsid w:val="00E15C2E"/>
    <w:rsid w:val="00E20BE0"/>
    <w:rsid w:val="00EA18E6"/>
    <w:rsid w:val="00EB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D95E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46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4641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9"/>
    <w:rsid w:val="00D95E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53336D"/>
    <w:pPr>
      <w:ind w:left="720"/>
      <w:contextualSpacing/>
    </w:pPr>
  </w:style>
  <w:style w:type="paragraph" w:styleId="a5">
    <w:name w:val="No Spacing"/>
    <w:uiPriority w:val="1"/>
    <w:qFormat/>
    <w:rsid w:val="004F369C"/>
    <w:pPr>
      <w:spacing w:after="0" w:line="240" w:lineRule="auto"/>
    </w:pPr>
    <w:rPr>
      <w:rFonts w:ascii="Calibri" w:eastAsia="Calibri" w:hAnsi="Calibri" w:cs="Arial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3268-2F90-4246-B906-5E622255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TOSHIBAA</dc:creator>
  <cp:lastModifiedBy>TOSHIBAA</cp:lastModifiedBy>
  <cp:revision>2</cp:revision>
  <dcterms:created xsi:type="dcterms:W3CDTF">2014-10-18T17:37:00Z</dcterms:created>
  <dcterms:modified xsi:type="dcterms:W3CDTF">2014-10-18T17:37:00Z</dcterms:modified>
</cp:coreProperties>
</file>